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>学生端</w:t>
      </w:r>
    </w:p>
    <w:p>
      <w:pPr>
        <w:spacing w:line="276" w:lineRule="auto"/>
        <w:ind w:right="-13"/>
      </w:pPr>
    </w:p>
    <w:p>
      <w:pPr>
        <w:spacing w:line="276" w:lineRule="auto"/>
        <w:ind w:right="-13"/>
        <w:jc w:val="center"/>
        <w:rPr>
          <w:sz w:val="72"/>
          <w:szCs w:val="72"/>
        </w:rPr>
      </w:pPr>
      <w:r>
        <w:rPr>
          <w:rFonts w:hint="eastAsia"/>
          <w:sz w:val="52"/>
          <w:szCs w:val="52"/>
          <w:lang w:val="en-US" w:eastAsia="zh-CN"/>
        </w:rPr>
        <w:t>选课、补考</w:t>
      </w:r>
      <w:r>
        <w:rPr>
          <w:rFonts w:hint="eastAsia"/>
          <w:sz w:val="52"/>
          <w:szCs w:val="52"/>
        </w:rPr>
        <w:t>操作手册</w:t>
      </w:r>
    </w:p>
    <w:p>
      <w:pPr>
        <w:pStyle w:val="3"/>
        <w:rPr>
          <w:rFonts w:hint="eastAsia" w:ascii="微软雅黑" w:hAnsi="微软雅黑" w:eastAsia="微软雅黑"/>
          <w:lang w:eastAsia="zh-CN"/>
        </w:rPr>
      </w:pPr>
      <w:bookmarkStart w:id="0" w:name="_Toc11558"/>
      <w:bookmarkStart w:id="1" w:name="_Toc78925081"/>
      <w:bookmarkStart w:id="2" w:name="_Toc24713"/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.</w:t>
      </w:r>
      <w:bookmarkEnd w:id="0"/>
      <w:r>
        <w:rPr>
          <w:rFonts w:hint="eastAsia" w:ascii="微软雅黑" w:hAnsi="微软雅黑" w:eastAsia="微软雅黑"/>
        </w:rPr>
        <w:t>用户</w:t>
      </w:r>
      <w:bookmarkEnd w:id="1"/>
      <w:bookmarkEnd w:id="2"/>
    </w:p>
    <w:p>
      <w:pPr>
        <w:spacing w:line="276" w:lineRule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学生登录研究生管理系统。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说明：1.使用chrome或IE10+浏览器（360浏览器版本8.1以上）。 2.1280*800分辨率以上浏览本系统。 3.请不要屏蔽弹出窗口。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登录系统，点击【浏览器】→【输入网址】。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输入 https://yjsy.hunau.edu.cn/，</w:t>
      </w:r>
      <w:r>
        <w:rPr>
          <w:rFonts w:hint="eastAsia" w:ascii="宋体" w:hAnsi="宋体" w:eastAsia="宋体"/>
          <w:sz w:val="24"/>
          <w:lang w:val="en-US" w:eastAsia="zh-CN"/>
        </w:rPr>
        <w:t>选择研究生管理系统(学生)</w:t>
      </w: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信息门户</w:t>
      </w:r>
      <w:r>
        <w:rPr>
          <w:rFonts w:hint="eastAsia" w:ascii="宋体" w:hAnsi="宋体" w:eastAsia="宋体"/>
          <w:sz w:val="24"/>
        </w:rPr>
        <w:t>登录界面。输入学号，密码，【首次登陆密码为身份证后六位数；如忘记登陆密码，请在手机或电脑上登录portal.hunau.edu.cn进行重置，或智慧湘农”APP登录首页进行忘记密码操作】点击登录按钮，成功即可进入管理系统进行相关信息维护操作。</w:t>
      </w:r>
    </w:p>
    <w:p>
      <w:pPr>
        <w:pStyle w:val="2"/>
        <w:spacing w:before="340" w:after="330" w:line="276" w:lineRule="auto"/>
        <w:rPr>
          <w:rFonts w:ascii="微软雅黑" w:hAnsi="微软雅黑" w:eastAsia="微软雅黑"/>
        </w:rPr>
      </w:pPr>
      <w:bookmarkStart w:id="3" w:name="_Toc24918"/>
      <w:bookmarkStart w:id="4" w:name="_Toc78925082"/>
      <w:r>
        <w:rPr>
          <w:rFonts w:hint="eastAsia" w:eastAsia="等线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19050</wp:posOffset>
            </wp:positionV>
            <wp:extent cx="5266690" cy="2454910"/>
            <wp:effectExtent l="0" t="0" r="6350" b="13970"/>
            <wp:wrapSquare wrapText="bothSides"/>
            <wp:docPr id="1" name="图片 1" descr="169379288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37928841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bookmarkEnd w:id="4"/>
    </w:p>
    <w:p>
      <w:pPr>
        <w:pStyle w:val="3"/>
        <w:rPr>
          <w:rFonts w:ascii="微软雅黑" w:hAnsi="微软雅黑" w:eastAsia="微软雅黑"/>
        </w:rPr>
      </w:pPr>
      <w:bookmarkStart w:id="5" w:name="_Toc78925083"/>
      <w:bookmarkStart w:id="6" w:name="_Toc5397"/>
      <w:r>
        <w:rPr>
          <w:rFonts w:hint="eastAsia" w:ascii="微软雅黑" w:hAnsi="微软雅黑" w:eastAsia="微软雅黑"/>
        </w:rPr>
        <w:t>2.</w:t>
      </w:r>
      <w:bookmarkEnd w:id="5"/>
      <w:bookmarkEnd w:id="6"/>
      <w:r>
        <w:rPr>
          <w:rFonts w:hint="eastAsia" w:ascii="微软雅黑" w:hAnsi="微软雅黑" w:eastAsia="微软雅黑"/>
        </w:rPr>
        <w:t>学期报道注册</w:t>
      </w:r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学期报到注册。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登录系统，点击【个人管理】→【学期报道注册】。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每学期开学，在研究生管理人员维护好注册条件后，点击【提交注册】按钮， 进行学期的注册。当学生满足限制条件，即可提示“注册成功”，等待审核。</w:t>
      </w:r>
    </w:p>
    <w:p>
      <w:pPr>
        <w:spacing w:line="276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</w:p>
    <w:p>
      <w:pPr>
        <w:spacing w:line="276" w:lineRule="auto"/>
      </w:pPr>
      <w:r>
        <w:drawing>
          <wp:inline distT="0" distB="0" distL="0" distR="0">
            <wp:extent cx="5309235" cy="2641600"/>
            <wp:effectExtent l="0" t="0" r="9525" b="1016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"/>
                    <a:srcRect l="13364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 ：待注册</w:t>
      </w:r>
    </w:p>
    <w:p>
      <w:pPr>
        <w:spacing w:line="276" w:lineRule="auto"/>
      </w:pPr>
      <w:r>
        <w:drawing>
          <wp:inline distT="0" distB="0" distL="0" distR="0">
            <wp:extent cx="5330190" cy="2437130"/>
            <wp:effectExtent l="0" t="0" r="3810" b="127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6"/>
                    <a:srcRect l="13123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 ：注册完成等待审核</w:t>
      </w:r>
    </w:p>
    <w:p>
      <w:pPr>
        <w:spacing w:line="276" w:lineRule="auto"/>
      </w:pPr>
      <w:r>
        <w:drawing>
          <wp:inline distT="0" distB="0" distL="114300" distR="114300">
            <wp:extent cx="5263515" cy="2854325"/>
            <wp:effectExtent l="0" t="0" r="9525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 ：已审核</w:t>
      </w:r>
    </w:p>
    <w:p>
      <w:pPr>
        <w:rPr>
          <w:rFonts w:hint="eastAsia" w:eastAsia="等线"/>
          <w:lang w:eastAsia="zh-CN"/>
        </w:rPr>
      </w:pPr>
    </w:p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3.</w:t>
      </w:r>
      <w:r>
        <w:rPr>
          <w:rFonts w:hint="eastAsia" w:ascii="微软雅黑" w:hAnsi="微软雅黑" w:eastAsia="微软雅黑"/>
        </w:rPr>
        <w:t>个人信息维护</w:t>
      </w:r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维护修改个人基本信息。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登录系统，点击【个人管理】→【个人信息维护】。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进入个人信息维护界面，修改相应的信息，点击【保存】。置灰区域为不可修改信息，可通过提交修改申请进行修改。</w:t>
      </w:r>
    </w:p>
    <w:p>
      <w:pPr>
        <w:spacing w:line="276" w:lineRule="auto"/>
      </w:pPr>
      <w:r>
        <w:drawing>
          <wp:inline distT="0" distB="0" distL="114300" distR="114300">
            <wp:extent cx="5271135" cy="2882265"/>
            <wp:effectExtent l="0" t="0" r="1905" b="133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</w:p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4.</w:t>
      </w:r>
      <w:r>
        <w:rPr>
          <w:rFonts w:hint="eastAsia" w:ascii="微软雅黑" w:hAnsi="微软雅黑" w:eastAsia="微软雅黑"/>
        </w:rPr>
        <w:t>学生入学登记</w:t>
      </w:r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新生需要进行</w:t>
      </w:r>
      <w:r>
        <w:rPr>
          <w:rFonts w:hint="eastAsia" w:ascii="宋体" w:hAnsi="宋体" w:eastAsia="宋体"/>
          <w:sz w:val="24"/>
        </w:rPr>
        <w:t>研究生入学信息登记。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登录系统，点击【个人管理】→【学生入学登记】。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eastAsia="等线"/>
          <w:lang w:eastAsia="zh-CN"/>
        </w:rPr>
      </w:pPr>
      <w:r>
        <w:rPr>
          <w:rFonts w:hint="eastAsia" w:ascii="宋体" w:hAnsi="宋体" w:eastAsia="宋体"/>
          <w:sz w:val="24"/>
        </w:rPr>
        <w:t>进入入学登记操作界面，填写维护相应的信息，点击【</w:t>
      </w:r>
      <w:r>
        <w:rPr>
          <w:rFonts w:hint="eastAsia" w:ascii="宋体" w:hAnsi="宋体" w:eastAsia="宋体"/>
          <w:sz w:val="24"/>
          <w:lang w:val="en-US" w:eastAsia="zh-CN"/>
        </w:rPr>
        <w:t>提交</w:t>
      </w:r>
      <w:r>
        <w:rPr>
          <w:rFonts w:hint="eastAsia" w:ascii="宋体" w:hAnsi="宋体" w:eastAsia="宋体"/>
          <w:sz w:val="24"/>
        </w:rPr>
        <w:t>】按钮，</w:t>
      </w:r>
      <w:r>
        <w:rPr>
          <w:rFonts w:hint="eastAsia" w:ascii="宋体" w:hAnsi="宋体" w:eastAsia="宋体"/>
          <w:sz w:val="24"/>
          <w:lang w:val="en-US" w:eastAsia="zh-CN"/>
        </w:rPr>
        <w:t>等待审核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eastAsia="等线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6133465" cy="3233420"/>
            <wp:effectExtent l="0" t="0" r="8255" b="12700"/>
            <wp:wrapSquare wrapText="bothSides"/>
            <wp:docPr id="48" name="图片 48" descr="169397659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939765908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等线"/>
          <w:lang w:eastAsia="zh-CN"/>
        </w:rPr>
      </w:pPr>
    </w:p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5.课程</w:t>
      </w:r>
      <w:r>
        <w:rPr>
          <w:rFonts w:hint="eastAsia" w:ascii="微软雅黑" w:hAnsi="微软雅黑" w:eastAsia="微软雅黑"/>
        </w:rPr>
        <w:t>计划提交</w:t>
      </w:r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用于制定提交培养计划。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登录系统，点击【培养管理】→【培养计划提交】。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进入培养方案制定界面，在分组里根据限制选择相应的课程。。制定好后，点击【保存】按钮，保存计划，点击【提交】按钮，提交方案。（注：提交后不可修改）</w:t>
      </w:r>
    </w:p>
    <w:p>
      <w:pPr>
        <w:rPr>
          <w:rFonts w:hint="eastAsia" w:ascii="宋体" w:hAnsi="宋体" w:eastAsia="宋体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118745</wp:posOffset>
            </wp:positionV>
            <wp:extent cx="6536055" cy="3455035"/>
            <wp:effectExtent l="0" t="0" r="1905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/>
          <w:sz w:val="24"/>
        </w:rPr>
      </w:pPr>
    </w:p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5.1课程</w:t>
      </w:r>
      <w:r>
        <w:rPr>
          <w:rFonts w:hint="eastAsia" w:ascii="微软雅黑" w:hAnsi="微软雅黑" w:eastAsia="微软雅黑"/>
        </w:rPr>
        <w:t>计划变更申请</w:t>
      </w:r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申请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课程</w:t>
      </w:r>
      <w:r>
        <w:rPr>
          <w:rFonts w:hint="eastAsia" w:ascii="宋体" w:hAnsi="宋体" w:eastAsia="宋体"/>
          <w:sz w:val="24"/>
          <w:szCs w:val="24"/>
        </w:rPr>
        <w:t>计划变更。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登录系统，点击【培养管理】→【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课程</w:t>
      </w:r>
      <w:r>
        <w:rPr>
          <w:rFonts w:hint="eastAsia" w:ascii="宋体" w:hAnsi="宋体" w:eastAsia="宋体"/>
          <w:sz w:val="24"/>
          <w:szCs w:val="24"/>
        </w:rPr>
        <w:t>计划变更申请】。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课程</w:t>
      </w:r>
      <w:r>
        <w:rPr>
          <w:rFonts w:hint="eastAsia" w:ascii="宋体" w:hAnsi="宋体" w:eastAsia="宋体"/>
          <w:sz w:val="24"/>
        </w:rPr>
        <w:t>计划变更申请页面，点击【新增】按钮，填写新增和取消的课程，点击【暂存】按钮，保存填写信息。点击【提交】按钮，提交申请等待审核。</w:t>
      </w:r>
    </w:p>
    <w:p>
      <w:pPr>
        <w:spacing w:line="276" w:lineRule="auto"/>
      </w:pPr>
      <w:r>
        <w:drawing>
          <wp:inline distT="0" distB="0" distL="114300" distR="114300">
            <wp:extent cx="5267960" cy="2872740"/>
            <wp:effectExtent l="0" t="0" r="5080" b="762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/>
          <w:lang w:val="en-US" w:eastAsia="zh-CN"/>
        </w:rPr>
      </w:pPr>
    </w:p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7.</w:t>
      </w:r>
      <w:r>
        <w:rPr>
          <w:rFonts w:hint="eastAsia" w:ascii="微软雅黑" w:hAnsi="微软雅黑" w:eastAsia="微软雅黑"/>
        </w:rPr>
        <w:t>课程免修申请</w:t>
      </w:r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用于申请课程免修。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登录系统，点击【培养管理】→【课程免修申请】。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进入课程免修</w:t>
      </w:r>
      <w:r>
        <w:rPr>
          <w:rFonts w:hint="eastAsia" w:ascii="宋体" w:hAnsi="宋体" w:eastAsia="宋体"/>
          <w:sz w:val="24"/>
          <w:lang w:val="en-US" w:eastAsia="zh-CN"/>
        </w:rPr>
        <w:t>列表</w:t>
      </w:r>
      <w:r>
        <w:rPr>
          <w:rFonts w:hint="eastAsia" w:ascii="宋体" w:hAnsi="宋体" w:eastAsia="宋体"/>
          <w:sz w:val="24"/>
        </w:rPr>
        <w:t>界面，</w:t>
      </w:r>
      <w:r>
        <w:rPr>
          <w:rFonts w:hint="eastAsia" w:ascii="宋体" w:hAnsi="宋体" w:eastAsia="宋体"/>
          <w:sz w:val="24"/>
          <w:lang w:val="en-US" w:eastAsia="zh-CN"/>
        </w:rPr>
        <w:t>可查看已申请的免修记录</w:t>
      </w:r>
      <w:r>
        <w:rPr>
          <w:rFonts w:hint="eastAsia" w:ascii="宋体" w:hAnsi="宋体" w:eastAsia="宋体"/>
          <w:sz w:val="24"/>
        </w:rPr>
        <w:t>。点击【</w:t>
      </w:r>
      <w:r>
        <w:rPr>
          <w:rFonts w:hint="eastAsia" w:ascii="宋体" w:hAnsi="宋体" w:eastAsia="宋体"/>
          <w:sz w:val="24"/>
          <w:lang w:val="en-US" w:eastAsia="zh-CN"/>
        </w:rPr>
        <w:t>新增</w:t>
      </w:r>
      <w:r>
        <w:rPr>
          <w:rFonts w:hint="eastAsia" w:ascii="宋体" w:hAnsi="宋体" w:eastAsia="宋体"/>
          <w:sz w:val="24"/>
        </w:rPr>
        <w:t>】按钮，</w:t>
      </w:r>
      <w:r>
        <w:rPr>
          <w:rFonts w:hint="eastAsia" w:ascii="宋体" w:hAnsi="宋体" w:eastAsia="宋体"/>
          <w:sz w:val="24"/>
          <w:lang w:val="en-US" w:eastAsia="zh-CN"/>
        </w:rPr>
        <w:t>选择申请课程、</w:t>
      </w:r>
      <w:r>
        <w:rPr>
          <w:rFonts w:hint="eastAsia" w:ascii="宋体" w:hAnsi="宋体" w:eastAsia="宋体"/>
          <w:sz w:val="24"/>
        </w:rPr>
        <w:t>填写申请</w:t>
      </w:r>
      <w:r>
        <w:rPr>
          <w:rFonts w:hint="eastAsia" w:ascii="宋体" w:hAnsi="宋体" w:eastAsia="宋体"/>
          <w:sz w:val="24"/>
          <w:lang w:val="en-US" w:eastAsia="zh-CN"/>
        </w:rPr>
        <w:t>理由、证明材料获得日期及上传证明</w:t>
      </w:r>
      <w:r>
        <w:rPr>
          <w:rFonts w:hint="eastAsia" w:ascii="宋体" w:hAnsi="宋体" w:eastAsia="宋体"/>
          <w:sz w:val="24"/>
        </w:rPr>
        <w:t>材料。点击【取消】按钮，取消申请，点击【提交申请】按钮，提交免修课程申请。提交后，点击【下拉】按钮，点击【编辑】按钮，编辑申请信息。点击【取消申请】按钮，取消申请。若审核通过则标记【已审核】。</w:t>
      </w:r>
    </w:p>
    <w:p>
      <w:pPr>
        <w:spacing w:line="276" w:lineRule="auto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70485</wp:posOffset>
            </wp:positionH>
            <wp:positionV relativeFrom="page">
              <wp:posOffset>989330</wp:posOffset>
            </wp:positionV>
            <wp:extent cx="5269865" cy="2783205"/>
            <wp:effectExtent l="0" t="0" r="3175" b="5715"/>
            <wp:wrapSquare wrapText="bothSides"/>
            <wp:docPr id="39" name="图片 39" descr="169397011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939701173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/>
        <w:ind w:firstLine="2880" w:firstLineChars="1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 ：</w:t>
      </w:r>
      <w:r>
        <w:rPr>
          <w:rFonts w:hint="eastAsia" w:ascii="宋体" w:hAnsi="宋体" w:eastAsia="宋体"/>
          <w:sz w:val="24"/>
        </w:rPr>
        <w:t>课程免修</w:t>
      </w:r>
      <w:r>
        <w:rPr>
          <w:rFonts w:hint="eastAsia" w:ascii="宋体" w:hAnsi="宋体" w:eastAsia="宋体"/>
          <w:sz w:val="24"/>
          <w:lang w:val="en-US" w:eastAsia="zh-CN"/>
        </w:rPr>
        <w:t>列表界面</w:t>
      </w:r>
    </w:p>
    <w:p>
      <w:pPr>
        <w:ind w:firstLine="2880" w:firstLineChars="1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 ：课程免修申请</w: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45720</wp:posOffset>
            </wp:positionV>
            <wp:extent cx="5321935" cy="2752725"/>
            <wp:effectExtent l="0" t="0" r="12065" b="5715"/>
            <wp:wrapSquare wrapText="bothSides"/>
            <wp:docPr id="42" name="图片 42" descr="169397031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939703154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界面</w:t>
      </w:r>
    </w:p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8.</w:t>
      </w:r>
      <w:r>
        <w:rPr>
          <w:rFonts w:hint="eastAsia" w:ascii="微软雅黑" w:hAnsi="微软雅黑" w:eastAsia="微软雅黑"/>
        </w:rPr>
        <w:t>学生网上选课</w:t>
      </w:r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网上选择课程。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登录系统，点击【培养管理】→【学生网上选课】。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进入学生网上选课界面，点击“公共课”，“专业课”，“计划外选课”查看相应的课程。点击【选课】按钮，选择课程，点击【退选】按钮，取消选课。（注：课程前标“必”为必修课，“选”为选修课）</w:t>
      </w:r>
    </w:p>
    <w:p>
      <w:pPr>
        <w:spacing w:line="360" w:lineRule="auto"/>
      </w:pPr>
      <w:r>
        <w:drawing>
          <wp:inline distT="0" distB="0" distL="114300" distR="114300">
            <wp:extent cx="5269865" cy="2854325"/>
            <wp:effectExtent l="0" t="0" r="317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7" w:name="_Toc78925105"/>
      <w:bookmarkStart w:id="8" w:name="_Toc90"/>
      <w:r>
        <w:rPr>
          <w:rFonts w:hint="eastAsia" w:ascii="微软雅黑" w:hAnsi="微软雅黑" w:eastAsia="微软雅黑"/>
          <w:lang w:val="en-US" w:eastAsia="zh-CN"/>
        </w:rPr>
        <w:t>9.</w:t>
      </w:r>
      <w:r>
        <w:rPr>
          <w:rFonts w:hint="eastAsia" w:ascii="微软雅黑" w:hAnsi="微软雅黑" w:eastAsia="微软雅黑"/>
        </w:rPr>
        <w:t>选课结果查询</w:t>
      </w:r>
      <w:bookmarkEnd w:id="7"/>
      <w:bookmarkEnd w:id="8"/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查询导出选课结果。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登录系统，点击【培养管理】→【选课结果查询】。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进入选课结果查询界面，选择学期，点击【查询】按钮，查询选课结果。点击【导出数据】按钮，导出选课数据。</w:t>
      </w:r>
    </w:p>
    <w:p>
      <w:pPr>
        <w:spacing w:line="360" w:lineRule="auto"/>
      </w:pPr>
      <w:r>
        <w:drawing>
          <wp:inline distT="0" distB="0" distL="0" distR="0">
            <wp:extent cx="5425440" cy="2387600"/>
            <wp:effectExtent l="0" t="0" r="0" b="508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15"/>
                    <a:srcRect l="13243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lang w:eastAsia="zh-CN"/>
        </w:rPr>
      </w:pPr>
    </w:p>
    <w:p>
      <w:pPr>
        <w:rPr>
          <w:rFonts w:hint="eastAsia" w:ascii="宋体" w:hAnsi="宋体" w:eastAsia="宋体"/>
          <w:sz w:val="24"/>
          <w:lang w:eastAsia="zh-CN"/>
        </w:rPr>
      </w:pPr>
    </w:p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10.</w:t>
      </w:r>
      <w:r>
        <w:rPr>
          <w:rFonts w:hint="eastAsia" w:ascii="微软雅黑" w:hAnsi="微软雅黑" w:eastAsia="微软雅黑"/>
        </w:rPr>
        <w:t>课程成绩查询</w:t>
      </w:r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查询课程成绩。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登录系统，点击【培养管理】→【课程成绩查询】。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进入课程成绩查询界面，查询课程成绩。可以根据成绩单类型选择查询，点击【成绩单打印】按钮，打印课程成绩。“未评价”课程需在课程评价完成后查看成绩。</w:t>
      </w:r>
    </w:p>
    <w:p>
      <w:pPr>
        <w:spacing w:line="276" w:lineRule="auto"/>
        <w:rPr>
          <w:rFonts w:hint="eastAsia" w:ascii="宋体" w:hAnsi="宋体" w:eastAsia="宋体"/>
          <w:sz w:val="24"/>
          <w:lang w:eastAsia="zh-CN"/>
        </w:rPr>
      </w:pPr>
      <w:r>
        <w:drawing>
          <wp:inline distT="0" distB="0" distL="114300" distR="114300">
            <wp:extent cx="5271135" cy="4557395"/>
            <wp:effectExtent l="0" t="0" r="1905" b="1460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b="1728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iN2EzOTIwNTFkMWRjYjlhM2M2MjEwMTAzOTAyMTAifQ=="/>
  </w:docVars>
  <w:rsids>
    <w:rsidRoot w:val="4A167CB2"/>
    <w:rsid w:val="15205ED3"/>
    <w:rsid w:val="17FE4763"/>
    <w:rsid w:val="1C0523FA"/>
    <w:rsid w:val="1DD512E6"/>
    <w:rsid w:val="1E522E75"/>
    <w:rsid w:val="2748073A"/>
    <w:rsid w:val="275A639C"/>
    <w:rsid w:val="295B45BF"/>
    <w:rsid w:val="2C7165EF"/>
    <w:rsid w:val="3D642021"/>
    <w:rsid w:val="3FA96941"/>
    <w:rsid w:val="419D4283"/>
    <w:rsid w:val="48AB372A"/>
    <w:rsid w:val="4A167CB2"/>
    <w:rsid w:val="4E2A1D94"/>
    <w:rsid w:val="527728CF"/>
    <w:rsid w:val="54263A4D"/>
    <w:rsid w:val="5AFA3660"/>
    <w:rsid w:val="64F82F1D"/>
    <w:rsid w:val="7AB14320"/>
    <w:rsid w:val="7B7B66DC"/>
    <w:rsid w:val="7D7A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2023-09-04T01:56:00Z</dcterms:created>
  <dc:creator>曹施凡</dc:creator>
  <cp:lastModifiedBy>曹施凡</cp:lastModifiedBy>
  <dcterms:modified xsi:type="dcterms:W3CDTF">2023-09-06T08:30:52Z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00F442BC94C4485DB3012672EA1B8D95_11</vt:lpwstr>
  </property>
</Properties>
</file>